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6"/>
      </w:tblGrid>
      <w:tr w:rsidR="003C6552" w:rsidRPr="00032CDA" w14:paraId="19757121" w14:textId="77777777" w:rsidTr="00D546C3">
        <w:tc>
          <w:tcPr>
            <w:tcW w:w="6836" w:type="dxa"/>
          </w:tcPr>
          <w:p w14:paraId="277DA025" w14:textId="77777777" w:rsidR="003C6552" w:rsidRPr="00032CDA" w:rsidRDefault="003C6552" w:rsidP="00D546C3">
            <w:pPr>
              <w:rPr>
                <w:b/>
              </w:rPr>
            </w:pPr>
            <w:r w:rsidRPr="00844ED1">
              <w:rPr>
                <w:b/>
              </w:rPr>
              <w:t>Eterično olje Magnolije</w:t>
            </w:r>
          </w:p>
        </w:tc>
      </w:tr>
      <w:tr w:rsidR="003C6552" w14:paraId="6DC82CD1" w14:textId="77777777" w:rsidTr="00D546C3">
        <w:trPr>
          <w:trHeight w:val="861"/>
        </w:trPr>
        <w:tc>
          <w:tcPr>
            <w:tcW w:w="6836" w:type="dxa"/>
          </w:tcPr>
          <w:p w14:paraId="0DD2DF2B" w14:textId="77777777" w:rsidR="003C6552" w:rsidRDefault="003C6552" w:rsidP="00D546C3">
            <w:r>
              <w:rPr>
                <w:noProof/>
                <w:lang w:eastAsia="sl-SI"/>
              </w:rPr>
              <w:drawing>
                <wp:inline distT="0" distB="0" distL="0" distR="0" wp14:anchorId="24778DFC" wp14:editId="198EB69E">
                  <wp:extent cx="509647" cy="507600"/>
                  <wp:effectExtent l="19050" t="0" r="4703" b="0"/>
                  <wp:docPr id="286" name="Picture 26" descr="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7" cy="50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13009C79" wp14:editId="197F95F7">
                  <wp:extent cx="507534" cy="507600"/>
                  <wp:effectExtent l="19050" t="0" r="6816" b="0"/>
                  <wp:docPr id="287" name="Picture 27" descr="http://www.unece.org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nece.org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34" cy="50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EA8ED8F" wp14:editId="41AE7611">
                  <wp:extent cx="509647" cy="507600"/>
                  <wp:effectExtent l="19050" t="0" r="4703" b="0"/>
                  <wp:docPr id="288" name="Picture 28" descr="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47" cy="50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552" w14:paraId="020916E4" w14:textId="77777777" w:rsidTr="00D546C3">
        <w:trPr>
          <w:trHeight w:val="564"/>
        </w:trPr>
        <w:tc>
          <w:tcPr>
            <w:tcW w:w="6836" w:type="dxa"/>
          </w:tcPr>
          <w:p w14:paraId="5A4AC8E0" w14:textId="4159E922" w:rsidR="003C6552" w:rsidRPr="0096175E" w:rsidRDefault="003C6552" w:rsidP="00D546C3">
            <w:pPr>
              <w:tabs>
                <w:tab w:val="right" w:pos="8789"/>
              </w:tabs>
              <w:jc w:val="both"/>
            </w:pPr>
            <w:r w:rsidRPr="00844ED1">
              <w:rPr>
                <w:rFonts w:cs="Arial"/>
                <w:sz w:val="20"/>
                <w:szCs w:val="20"/>
              </w:rPr>
              <w:t>Eterično olje Magnolije</w:t>
            </w:r>
            <w:r w:rsidRPr="0096175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Vsebuje: </w:t>
            </w:r>
            <w:r w:rsidRPr="00844ED1">
              <w:rPr>
                <w:rFonts w:cs="Arial"/>
                <w:sz w:val="20"/>
                <w:szCs w:val="20"/>
              </w:rPr>
              <w:t>Linalool; Geraniol; D-Limonen.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Nevarno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844ED1">
              <w:rPr>
                <w:rFonts w:cs="Arial"/>
                <w:sz w:val="20"/>
                <w:szCs w:val="20"/>
              </w:rPr>
              <w:t>H304 Pri zaužitju in vstopu v dihalne poti je lahko smrtno.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H341 Sum povzročitve genetskih okvar.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H351 Sum povzročitve raka.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H317 Lahko povzroči alergijski odziv kože.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P102 Hraniti zunaj dosega otrok.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P301 + P310: PRI ZAUŽITJU: takoj pokličite CENTER ZA ZASTRUPITVE ali zdravnika.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4ED1">
              <w:rPr>
                <w:rFonts w:cs="Arial"/>
                <w:sz w:val="20"/>
                <w:szCs w:val="20"/>
              </w:rPr>
              <w:t>P308 + P313: PRI izpostavljenosti ali sumu izpostavljenosti: poiščite zdravniško pomoč/oskrbo.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75E">
              <w:rPr>
                <w:rFonts w:cs="Arial"/>
                <w:sz w:val="20"/>
                <w:szCs w:val="20"/>
              </w:rPr>
              <w:t xml:space="preserve">Uporaba: </w:t>
            </w:r>
            <w:r w:rsidRPr="002D7D9B">
              <w:rPr>
                <w:rFonts w:cs="Arial"/>
                <w:sz w:val="20"/>
                <w:szCs w:val="20"/>
                <w:highlight w:val="yellow"/>
              </w:rPr>
              <w:t>???.</w:t>
            </w:r>
            <w:r w:rsidRPr="0096175E">
              <w:rPr>
                <w:rFonts w:cs="Arial"/>
                <w:sz w:val="20"/>
                <w:szCs w:val="20"/>
              </w:rPr>
              <w:t xml:space="preserve"> Distributer: </w:t>
            </w:r>
            <w:r w:rsidRPr="0050579B"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7" w:history="1">
              <w:r>
                <w:rPr>
                  <w:rStyle w:val="Hyperlink"/>
                  <w:rFonts w:cs="Arial"/>
                  <w:bCs/>
                  <w:sz w:val="20"/>
                  <w:szCs w:val="20"/>
                </w:rPr>
                <w:t>info@natural-loti.si</w:t>
              </w:r>
            </w:hyperlink>
          </w:p>
        </w:tc>
      </w:tr>
    </w:tbl>
    <w:p w14:paraId="046BBCE2" w14:textId="325AB8F6" w:rsidR="000D2654" w:rsidRDefault="000D2654">
      <w:pPr>
        <w:rPr>
          <w:rStyle w:val="tlid-translation"/>
          <w:sz w:val="36"/>
          <w:szCs w:val="36"/>
        </w:rPr>
      </w:pPr>
      <w:r w:rsidRPr="000D2654">
        <w:rPr>
          <w:sz w:val="36"/>
          <w:szCs w:val="36"/>
        </w:rPr>
        <w:br/>
      </w:r>
      <w:r w:rsidRPr="000D2654">
        <w:rPr>
          <w:sz w:val="36"/>
          <w:szCs w:val="36"/>
        </w:rPr>
        <w:br/>
      </w:r>
      <w:bookmarkStart w:id="0" w:name="_GoBack"/>
      <w:bookmarkEnd w:id="0"/>
    </w:p>
    <w:p w14:paraId="76E052F4" w14:textId="16DB620A" w:rsidR="009253E9" w:rsidRDefault="009253E9">
      <w:pPr>
        <w:rPr>
          <w:rStyle w:val="tlid-translation"/>
          <w:sz w:val="36"/>
          <w:szCs w:val="36"/>
        </w:rPr>
      </w:pPr>
    </w:p>
    <w:sectPr w:rsidR="0092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4"/>
    <w:rsid w:val="000B53AF"/>
    <w:rsid w:val="000D2654"/>
    <w:rsid w:val="000E0378"/>
    <w:rsid w:val="003C6552"/>
    <w:rsid w:val="009253E9"/>
    <w:rsid w:val="00C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1060"/>
  <w15:chartTrackingRefBased/>
  <w15:docId w15:val="{6AA8B558-C6C1-4293-974A-61F583AB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D2654"/>
  </w:style>
  <w:style w:type="table" w:styleId="TableGrid">
    <w:name w:val="Table Grid"/>
    <w:basedOn w:val="TableNormal"/>
    <w:uiPriority w:val="59"/>
    <w:rsid w:val="003C655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benc.dolo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579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1</cp:revision>
  <dcterms:created xsi:type="dcterms:W3CDTF">2020-02-13T08:23:00Z</dcterms:created>
  <dcterms:modified xsi:type="dcterms:W3CDTF">2020-02-13T09:08:00Z</dcterms:modified>
</cp:coreProperties>
</file>